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theme+xml" PartName="/word/theme/theme-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ps="http://schemas.microsoft.com/office/word/2010/wordprocessingShape" xmlns:w="http://schemas.openxmlformats.org/wordprocessingml/2006/main">
  <w:body>
    <w:p>
      <w:pPr>
        <w:wordWrap w:val="off"/>
        <w:spacing w:before="0" w:after="0" w:line="320" w:lineRule="atLeast"/>
        <w:ind w:left="0" w:right="0"/>
        <w:jc w:val="both"/>
        <w:textAlignment w:val="baseline"/>
        <w:rPr>
          <w:sz w:val="23"/>
        </w:rPr>
      </w:pPr>
      <w:r>
        <w:rPr>
          <w:rFonts w:ascii="宋体" w:hAnsi="宋体" w:cs="宋体" w:eastAsia="宋体"/>
          <w:sz w:val="23"/>
          <w:color w:val="000000"/>
          <w:u w:val="single"/>
          <w:b w:val="on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23"/>
          <w:color w:val="000000"/>
          <w:u w:val="single"/>
          <w:b w:val="on"/>
          <w:i w:val="off"/>
          <w:strike w:val="off"/>
        </w:rPr>
        <w:t>62</w:t>
      </w:r>
      <w:r>
        <w:rPr>
          <w:rFonts w:ascii="宋体" w:hAnsi="宋体" w:cs="宋体" w:eastAsia="宋体"/>
          <w:sz w:val="23"/>
          <w:color w:val="000000"/>
          <w:u w:val="single"/>
          <w:b w:val="on"/>
          <w:i w:val="off"/>
          <w:strike w:val="off"/>
        </w:rPr>
        <w:t xml:space="preserve">  </w:t>
      </w:r>
      <w:r>
        <w:rPr>
          <w:rFonts w:ascii="宋体" w:hAnsi="宋体" w:cs="宋体" w:eastAsia="宋体"/>
          <w:sz w:val="23"/>
          <w:color w:val="000000"/>
          <w:u w:val="single"/>
          <w:b w:val="on"/>
          <w:i w:val="off"/>
          <w:strike w:val="off"/>
        </w:rPr>
        <w:t>中国古代史教程</w:t>
      </w:r>
      <w:r>
        <w:rPr>
          <w:rFonts w:ascii="宋体" w:hAnsi="宋体" w:cs="宋体" w:eastAsia="宋体"/>
          <w:sz w:val="23"/>
          <w:color w:val="000000"/>
          <w:u w:val="single"/>
          <w:b w:val="on"/>
          <w:i w:val="off"/>
          <w:strike w:val="off"/>
        </w:rPr>
        <w:t xml:space="preserve">                                                  </w:t>
      </w:r>
    </w:p>
    <w:p>
      <w:pPr>
        <w:wordWrap w:val="off"/>
        <w:spacing w:before="160" w:after="0" w:line="380" w:lineRule="atLeas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期，周王朝就曾与他们发生过激烈战争。宣王初期，北方及西北方的验犹势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力尤其猖獗，常常深入到西周王朝的腹地关中，对王朝的政治安全构成巨大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威胁。公元前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823年，宣王亲率大军征讨猃狁，取得了很大胜利，将猃狁击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退到甘肃平凉一带，确保西周京畿地区的安全。不久，宣王又派军队对南方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的荆蛮、淮夷及徐方进行征讨，并不断取得胜利。一系列对外战争的胜利，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宣示了王朝威仪，遂有“宣王中兴”的美誉。</w:t>
      </w:r>
    </w:p>
    <w:p>
      <w:pPr>
        <w:wordWrap w:val="off"/>
        <w:spacing w:before="0" w:after="0" w:line="380" w:lineRule="atLeast"/>
        <w:ind w:left="0" w:right="0" w:firstLine="50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但是，经过国人暴动冲击的周王朝，其统治基础已经遭到严重破坏。以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周王为代表的统治集团与广大民众之间的矛盾，已无法从根本上得以消除。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按照西周礼制，周王应于每年春天举行“籍田”之礼，周王要象征性地与国人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共同耕作。“籍礼”对于擅长农业的周族而言，政治意义十分重大。但是，在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尖锐的社会矛盾下，这种礼制已经完全丧失了实际意义，从宣王开始就将它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废止。所谓“宣王中兴”，只能暂时减缓而不能终止西周王朝衰亡的进程。</w:t>
      </w:r>
    </w:p>
    <w:p>
      <w:pPr>
        <w:wordWrap w:val="off"/>
        <w:spacing w:before="0" w:after="0" w:line="380" w:lineRule="atLeast"/>
        <w:ind w:left="0" w:right="0" w:firstLine="50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宣王统治的晚期，随着国力的削弱，西周王朝先是在千亩之战中败给了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姜氏之戎，又在征讨南国时被打得全军覆没。在尽丧南国之师后，宣王为了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紧急补充兵员，还曾在太原大规模地检括人口(“料民”)。但是，宣王的这些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举措不仅不能解决王朝所面临的政治危机，反而激化了统治阶级与被统治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阶级之间的矛盾。</w:t>
      </w:r>
    </w:p>
    <w:p>
      <w:pPr>
        <w:wordWrap w:val="off"/>
        <w:spacing w:before="0" w:after="0" w:line="380" w:lineRule="atLeast"/>
        <w:ind w:left="5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周宣王在统治了46年之后，也心劳日拙地退出了历史舞台。</w:t>
      </w:r>
    </w:p>
    <w:p>
      <w:pPr>
        <w:wordWrap w:val="off"/>
        <w:spacing w:before="0" w:after="0" w:line="380" w:lineRule="atLeast"/>
        <w:ind w:left="5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2.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幽王的黑暗统治与西周王朝的覆灭</w:t>
      </w:r>
    </w:p>
    <w:p>
      <w:pPr>
        <w:wordWrap w:val="off"/>
        <w:spacing w:before="0" w:after="0" w:line="380" w:lineRule="atLeast"/>
        <w:ind w:left="5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末代之君周幽王的统治更加腐朽黑暗。</w:t>
      </w:r>
    </w:p>
    <w:p>
      <w:pPr>
        <w:wordWrap w:val="off"/>
        <w:spacing w:before="0" w:after="0" w:line="380" w:lineRule="atLeast"/>
        <w:ind w:left="0" w:right="0" w:firstLine="50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幽王重用的权臣虢石父，最擅长欺上瞒下，由此加深了最高统治集团内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部的矛盾。一些正直的大臣，因不愿与其为伍，便遭到政治打击。一些明智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的大臣只好另寻出路，如郑桓公封地在郑(陕西华县)，这时就将妻帑财物寄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放到济、洛、河、颍之间的虢叔与郐仲(河南荥阳与密县)那里。虢石父迎合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幽王贪婪的欲望，不断加重对人民的经济盘剥，更引起国人的不满，使本来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就已经十分紧张的社会矛盾更趋激化。</w:t>
      </w:r>
    </w:p>
    <w:p>
      <w:pPr>
        <w:wordWrap w:val="off"/>
        <w:spacing w:before="0" w:after="0" w:line="380" w:lineRule="atLeast"/>
        <w:ind w:left="0" w:right="20" w:firstLine="50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西周末年，自然灾害频繁发生。幽王二年，宗周镐京一带发生强烈地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震，致使泾、洛、渭三水枯竭，使这一地区的农业经济遭受沉重打击。当时就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有人以“伊、洛竭而夏亡，河竭而商亡”的历史故事，预言周在10年之内就会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灭亡①。</w:t>
      </w:r>
    </w:p>
    <w:p>
      <w:pPr>
        <w:wordWrap w:val="off"/>
        <w:spacing w:before="0" w:after="0" w:line="380" w:lineRule="atLeast"/>
        <w:ind w:left="6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u w:val="single"/>
          <w:b w:val="off"/>
          <w:i w:val="off"/>
          <w:strike w:val="off"/>
        </w:rPr>
        <w:t xml:space="preserve">                </w:t>
      </w:r>
    </w:p>
    <w:p>
      <w:pPr>
        <w:wordWrap w:val="off"/>
        <w:spacing w:before="160" w:after="0" w:line="380" w:lineRule="atLeast"/>
        <w:ind w:left="5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①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25"/>
          <w:color w:val="000000"/>
          <w:b w:val="on"/>
          <w:i w:val="off"/>
          <w:strike w:val="off"/>
        </w:rPr>
        <w:t>《国语·周语上》。</w:t>
      </w:r>
    </w:p>
    <w:sectPr>
      <w:pgSz w:w="11900" w:h="16820"/>
      <w:pgMar w:left="1780" w:top="1420" w:right="1780" w:bottom="1420" w:header="720" w:footer="720"/>
      <w:cols w:num="1"/>
    </w:sectPr>
  </w:body>
</w:document>
</file>

<file path=word/settings.xml><?xml version="1.0" encoding="utf-8"?>
<w:settings xmlns:w="http://schemas.openxmlformats.org/wordprocessingml/2006/main">
  <w:compat>
    <w:ulTrailSpace/>
    <w:compatSetting w:name="compatibilityMode" w:uri="http://schemas.microsoft.com/office/word" w:val="15"/>
  </w:compat>
</w:setting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theme/theme-1.xml" Type="http://schemas.openxmlformats.org/officeDocument/2006/relationships/theme"/></Relationships>
</file>

<file path=word/theme/theme-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2024-01-08T15:00:51Z</dcterms:created>
  <dc:creator>Apache POI</dc:creator>
</cp:coreProperties>
</file>